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D2D" w:rsidRDefault="00DF7D2D" w:rsidP="00DF7D2D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  <w:r w:rsidRPr="00DF7D2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Анкета в рамках оценки научно-технического уровня технического регламента Таможенного союза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br/>
      </w:r>
      <w:r w:rsidRPr="00DF7D2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«О безопасности </w:t>
      </w:r>
      <w:r w:rsidRPr="00DF7D2D">
        <w:rPr>
          <w:rFonts w:ascii="Times New Roman" w:hAnsi="Times New Roman" w:cs="Times New Roman"/>
          <w:sz w:val="28"/>
          <w:szCs w:val="28"/>
        </w:rPr>
        <w:t>сельскохозяйственных и лесохозяйственных тракторов и прицепов к ним</w:t>
      </w:r>
      <w:r w:rsidRPr="00DF7D2D">
        <w:rPr>
          <w:rFonts w:ascii="Times New Roman" w:hAnsi="Times New Roman" w:cs="Times New Roman"/>
          <w:noProof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(ТР ТС 031/2012)</w:t>
      </w:r>
    </w:p>
    <w:p w:rsidR="0034523C" w:rsidRPr="00DF7D2D" w:rsidRDefault="0034523C" w:rsidP="00DF7D2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91" w:type="dxa"/>
        <w:tblLook w:val="04A0" w:firstRow="1" w:lastRow="0" w:firstColumn="1" w:lastColumn="0" w:noHBand="0" w:noVBand="1"/>
      </w:tblPr>
      <w:tblGrid>
        <w:gridCol w:w="7366"/>
        <w:gridCol w:w="4110"/>
        <w:gridCol w:w="3115"/>
      </w:tblGrid>
      <w:tr w:rsidR="00810603" w:rsidRPr="00DF7D2D" w:rsidTr="00617919">
        <w:trPr>
          <w:tblHeader/>
        </w:trPr>
        <w:tc>
          <w:tcPr>
            <w:tcW w:w="7366" w:type="dxa"/>
            <w:vAlign w:val="center"/>
          </w:tcPr>
          <w:p w:rsidR="00810603" w:rsidRPr="00810603" w:rsidRDefault="00810603" w:rsidP="00810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06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Номер вопроса и его формулировка согласно анкете</w:t>
            </w:r>
          </w:p>
        </w:tc>
        <w:tc>
          <w:tcPr>
            <w:tcW w:w="4110" w:type="dxa"/>
            <w:vAlign w:val="center"/>
          </w:tcPr>
          <w:p w:rsidR="00810603" w:rsidRPr="00810603" w:rsidRDefault="00810603" w:rsidP="00810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06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 ответа</w:t>
            </w:r>
          </w:p>
        </w:tc>
        <w:tc>
          <w:tcPr>
            <w:tcW w:w="3115" w:type="dxa"/>
            <w:vAlign w:val="center"/>
          </w:tcPr>
          <w:p w:rsidR="00810603" w:rsidRPr="00810603" w:rsidRDefault="00810603" w:rsidP="00810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06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Информация о лице, заполнившем анкету</w:t>
            </w:r>
          </w:p>
        </w:tc>
      </w:tr>
      <w:tr w:rsidR="00810603" w:rsidRPr="00DF7D2D" w:rsidTr="00DF7D2D">
        <w:tc>
          <w:tcPr>
            <w:tcW w:w="7366" w:type="dxa"/>
          </w:tcPr>
          <w:p w:rsidR="00810603" w:rsidRPr="00DF7D2D" w:rsidRDefault="00617919" w:rsidP="006179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Д</w:t>
            </w:r>
            <w:r w:rsidR="00810603" w:rsidRPr="008106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остаточность (избыточность), ясность (точность) понятий, используемых в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ТР ТС 031/2012</w:t>
            </w:r>
            <w:r w:rsidR="00810603" w:rsidRPr="008106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для однозначного понимания его требований и положений</w:t>
            </w:r>
          </w:p>
        </w:tc>
        <w:tc>
          <w:tcPr>
            <w:tcW w:w="4110" w:type="dxa"/>
          </w:tcPr>
          <w:p w:rsidR="00810603" w:rsidRPr="00DF7D2D" w:rsidRDefault="00810603" w:rsidP="008106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810603" w:rsidRPr="00DF7D2D" w:rsidRDefault="00810603" w:rsidP="008106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603" w:rsidRPr="00DF7D2D" w:rsidTr="00DF7D2D">
        <w:tc>
          <w:tcPr>
            <w:tcW w:w="7366" w:type="dxa"/>
          </w:tcPr>
          <w:p w:rsidR="00810603" w:rsidRPr="00DF7D2D" w:rsidRDefault="00617919" w:rsidP="00887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К</w:t>
            </w:r>
            <w:r w:rsidR="00810603" w:rsidRPr="008106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орректность определения области применения </w:t>
            </w:r>
            <w:r w:rsidR="003452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34523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ТР ТС 031/2012, в том числе объект</w:t>
            </w:r>
            <w:r w:rsidR="008873D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ов</w:t>
            </w:r>
            <w:r w:rsidR="0034523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технического регулирования, на которые технический реглмент не распространяется </w:t>
            </w:r>
          </w:p>
        </w:tc>
        <w:tc>
          <w:tcPr>
            <w:tcW w:w="4110" w:type="dxa"/>
          </w:tcPr>
          <w:p w:rsidR="00810603" w:rsidRPr="00DF7D2D" w:rsidRDefault="00810603" w:rsidP="008106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810603" w:rsidRPr="00DF7D2D" w:rsidRDefault="00810603" w:rsidP="008106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58C" w:rsidRPr="00DF7D2D" w:rsidTr="00DF7D2D">
        <w:tc>
          <w:tcPr>
            <w:tcW w:w="7366" w:type="dxa"/>
          </w:tcPr>
          <w:p w:rsidR="00F0058C" w:rsidRPr="00F0058C" w:rsidRDefault="00F0058C" w:rsidP="00F0058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К</w:t>
            </w:r>
            <w:r w:rsidRPr="008106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орректность</w:t>
            </w:r>
            <w:r w:rsidRPr="00F0058C">
              <w:rPr>
                <w:rStyle w:val="FontStyle50"/>
                <w:sz w:val="28"/>
                <w:szCs w:val="28"/>
              </w:rPr>
              <w:t xml:space="preserve"> </w:t>
            </w:r>
            <w:r>
              <w:rPr>
                <w:rStyle w:val="FontStyle50"/>
                <w:sz w:val="28"/>
                <w:szCs w:val="28"/>
              </w:rPr>
              <w:t>к</w:t>
            </w:r>
            <w:r w:rsidRPr="00F0058C">
              <w:rPr>
                <w:rStyle w:val="FontStyle50"/>
                <w:sz w:val="28"/>
                <w:szCs w:val="28"/>
              </w:rPr>
              <w:t>лассификаци</w:t>
            </w:r>
            <w:r>
              <w:rPr>
                <w:rStyle w:val="FontStyle50"/>
                <w:sz w:val="28"/>
                <w:szCs w:val="28"/>
              </w:rPr>
              <w:t>и</w:t>
            </w:r>
            <w:r w:rsidRPr="00F0058C">
              <w:rPr>
                <w:rStyle w:val="FontStyle50"/>
                <w:sz w:val="28"/>
                <w:szCs w:val="28"/>
              </w:rPr>
              <w:t xml:space="preserve"> тракторов и прицепов</w:t>
            </w:r>
            <w:r>
              <w:rPr>
                <w:rStyle w:val="FontStyle50"/>
                <w:sz w:val="28"/>
                <w:szCs w:val="28"/>
              </w:rPr>
              <w:t xml:space="preserve"> к ним,</w:t>
            </w:r>
            <w:r w:rsidRPr="00F0058C">
              <w:rPr>
                <w:rStyle w:val="FontStyle50"/>
                <w:sz w:val="28"/>
                <w:szCs w:val="28"/>
              </w:rPr>
              <w:t xml:space="preserve"> </w:t>
            </w:r>
            <w:r w:rsidRPr="008106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установленн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ой</w:t>
            </w:r>
            <w:r w:rsidRPr="008106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ТР ТС 031/2012, </w:t>
            </w:r>
            <w:r w:rsidRPr="00F0058C">
              <w:rPr>
                <w:rStyle w:val="FontStyle50"/>
                <w:sz w:val="28"/>
                <w:szCs w:val="28"/>
              </w:rPr>
              <w:t>по категориям и типам</w:t>
            </w:r>
          </w:p>
        </w:tc>
        <w:tc>
          <w:tcPr>
            <w:tcW w:w="4110" w:type="dxa"/>
          </w:tcPr>
          <w:p w:rsidR="00F0058C" w:rsidRPr="00DF7D2D" w:rsidRDefault="00F0058C" w:rsidP="008106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F0058C" w:rsidRPr="00DF7D2D" w:rsidRDefault="00F0058C" w:rsidP="008106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603" w:rsidRPr="00DF7D2D" w:rsidTr="00DF7D2D">
        <w:tc>
          <w:tcPr>
            <w:tcW w:w="7366" w:type="dxa"/>
          </w:tcPr>
          <w:p w:rsidR="00810603" w:rsidRPr="00DF7D2D" w:rsidRDefault="00F0058C" w:rsidP="00887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179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 w:rsidR="00810603" w:rsidRPr="008106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остаточность (избыточность) и обоснованность требований к </w:t>
            </w:r>
            <w:r w:rsidR="0034523C" w:rsidRPr="00DF7D2D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</w:t>
            </w:r>
            <w:r w:rsidR="0034523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4523C" w:rsidRPr="00DF7D2D">
              <w:rPr>
                <w:rFonts w:ascii="Times New Roman" w:hAnsi="Times New Roman" w:cs="Times New Roman"/>
                <w:sz w:val="28"/>
                <w:szCs w:val="28"/>
              </w:rPr>
              <w:t xml:space="preserve"> и лесохозяйственны</w:t>
            </w:r>
            <w:r w:rsidR="0034523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4523C" w:rsidRPr="00DF7D2D">
              <w:rPr>
                <w:rFonts w:ascii="Times New Roman" w:hAnsi="Times New Roman" w:cs="Times New Roman"/>
                <w:sz w:val="28"/>
                <w:szCs w:val="28"/>
              </w:rPr>
              <w:t xml:space="preserve"> трактор</w:t>
            </w:r>
            <w:r w:rsidR="0034523C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="0034523C" w:rsidRPr="00DF7D2D">
              <w:rPr>
                <w:rFonts w:ascii="Times New Roman" w:hAnsi="Times New Roman" w:cs="Times New Roman"/>
                <w:sz w:val="28"/>
                <w:szCs w:val="28"/>
              </w:rPr>
              <w:t xml:space="preserve"> и прицеп</w:t>
            </w:r>
            <w:r w:rsidR="0034523C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="008873DC">
              <w:rPr>
                <w:rFonts w:ascii="Times New Roman" w:hAnsi="Times New Roman" w:cs="Times New Roman"/>
                <w:sz w:val="28"/>
                <w:szCs w:val="28"/>
              </w:rPr>
              <w:t xml:space="preserve"> к ним</w:t>
            </w:r>
            <w:r w:rsidR="0034523C">
              <w:rPr>
                <w:rFonts w:ascii="Times New Roman" w:hAnsi="Times New Roman" w:cs="Times New Roman"/>
                <w:sz w:val="28"/>
                <w:szCs w:val="28"/>
              </w:rPr>
              <w:t>, а также к их компонентам</w:t>
            </w:r>
          </w:p>
        </w:tc>
        <w:tc>
          <w:tcPr>
            <w:tcW w:w="4110" w:type="dxa"/>
          </w:tcPr>
          <w:p w:rsidR="00810603" w:rsidRPr="00DF7D2D" w:rsidRDefault="00810603" w:rsidP="008106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810603" w:rsidRPr="00DF7D2D" w:rsidRDefault="00810603" w:rsidP="008106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603" w:rsidRPr="00DF7D2D" w:rsidTr="00DF7D2D">
        <w:tc>
          <w:tcPr>
            <w:tcW w:w="7366" w:type="dxa"/>
          </w:tcPr>
          <w:p w:rsidR="00810603" w:rsidRPr="00DF7D2D" w:rsidRDefault="00F0058C" w:rsidP="003452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6179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 w:rsidR="00810603" w:rsidRPr="008106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беспеченность </w:t>
            </w:r>
            <w:r w:rsidR="003452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требований</w:t>
            </w:r>
            <w:r w:rsidR="00810603" w:rsidRPr="008106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установленных в </w:t>
            </w:r>
            <w:r w:rsidR="003452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34523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ТР ТС 031/2012</w:t>
            </w:r>
            <w:r w:rsidR="00810603" w:rsidRPr="008106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методами исследований (испытаний) и измерений</w:t>
            </w:r>
          </w:p>
        </w:tc>
        <w:tc>
          <w:tcPr>
            <w:tcW w:w="4110" w:type="dxa"/>
          </w:tcPr>
          <w:p w:rsidR="00810603" w:rsidRPr="00DF7D2D" w:rsidRDefault="00810603" w:rsidP="008106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810603" w:rsidRPr="00DF7D2D" w:rsidRDefault="00810603" w:rsidP="008106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603" w:rsidRPr="00DF7D2D" w:rsidTr="00DF7D2D">
        <w:tc>
          <w:tcPr>
            <w:tcW w:w="7366" w:type="dxa"/>
          </w:tcPr>
          <w:p w:rsidR="00810603" w:rsidRPr="00DF7D2D" w:rsidRDefault="00F0058C" w:rsidP="00887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6179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 w:rsidR="00810603" w:rsidRPr="008106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остаточность (избыточность)</w:t>
            </w:r>
            <w:r w:rsidR="003452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установленных в </w:t>
            </w:r>
            <w:r w:rsidR="003452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34523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ТР ТС 031/2012</w:t>
            </w:r>
            <w:r w:rsidR="00810603" w:rsidRPr="008106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требований к маркировке </w:t>
            </w:r>
            <w:r w:rsidR="0034523C" w:rsidRPr="00DF7D2D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</w:t>
            </w:r>
            <w:r w:rsidR="0034523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34523C" w:rsidRPr="00DF7D2D">
              <w:rPr>
                <w:rFonts w:ascii="Times New Roman" w:hAnsi="Times New Roman" w:cs="Times New Roman"/>
                <w:sz w:val="28"/>
                <w:szCs w:val="28"/>
              </w:rPr>
              <w:t xml:space="preserve"> и лесохозяйственны</w:t>
            </w:r>
            <w:r w:rsidR="0034523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34523C" w:rsidRPr="00DF7D2D">
              <w:rPr>
                <w:rFonts w:ascii="Times New Roman" w:hAnsi="Times New Roman" w:cs="Times New Roman"/>
                <w:sz w:val="28"/>
                <w:szCs w:val="28"/>
              </w:rPr>
              <w:t xml:space="preserve"> трактор</w:t>
            </w:r>
            <w:r w:rsidR="0034523C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34523C" w:rsidRPr="00DF7D2D">
              <w:rPr>
                <w:rFonts w:ascii="Times New Roman" w:hAnsi="Times New Roman" w:cs="Times New Roman"/>
                <w:sz w:val="28"/>
                <w:szCs w:val="28"/>
              </w:rPr>
              <w:t xml:space="preserve"> и прицеп</w:t>
            </w:r>
            <w:r w:rsidR="0034523C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34523C" w:rsidRPr="00DF7D2D">
              <w:rPr>
                <w:rFonts w:ascii="Times New Roman" w:hAnsi="Times New Roman" w:cs="Times New Roman"/>
                <w:sz w:val="28"/>
                <w:szCs w:val="28"/>
              </w:rPr>
              <w:t xml:space="preserve"> к ним</w:t>
            </w:r>
            <w:r w:rsidR="00810603" w:rsidRPr="008106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 том числе в части предупреждения действий, вводящих в заблуждение потребителей</w:t>
            </w:r>
          </w:p>
        </w:tc>
        <w:tc>
          <w:tcPr>
            <w:tcW w:w="4110" w:type="dxa"/>
          </w:tcPr>
          <w:p w:rsidR="00810603" w:rsidRPr="00DF7D2D" w:rsidRDefault="00810603" w:rsidP="008106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810603" w:rsidRPr="00DF7D2D" w:rsidRDefault="00810603" w:rsidP="008106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603" w:rsidRPr="00DF7D2D" w:rsidTr="00DF7D2D">
        <w:tc>
          <w:tcPr>
            <w:tcW w:w="7366" w:type="dxa"/>
          </w:tcPr>
          <w:p w:rsidR="00810603" w:rsidRPr="00DF7D2D" w:rsidRDefault="00F0058C" w:rsidP="00AC20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  <w:r w:rsidR="006179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 w:rsidR="00810603" w:rsidRPr="008106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остаточность (избыточность) схем и форм оценки соответствия</w:t>
            </w:r>
            <w:r w:rsidR="00AC20BB" w:rsidRPr="00DF7D2D">
              <w:rPr>
                <w:rFonts w:ascii="Times New Roman" w:hAnsi="Times New Roman" w:cs="Times New Roman"/>
                <w:sz w:val="28"/>
                <w:szCs w:val="28"/>
              </w:rPr>
              <w:t xml:space="preserve"> сельскохозяйственны</w:t>
            </w:r>
            <w:r w:rsidR="00AC20B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AC20BB" w:rsidRPr="00DF7D2D">
              <w:rPr>
                <w:rFonts w:ascii="Times New Roman" w:hAnsi="Times New Roman" w:cs="Times New Roman"/>
                <w:sz w:val="28"/>
                <w:szCs w:val="28"/>
              </w:rPr>
              <w:t xml:space="preserve"> и лесохозяйственны</w:t>
            </w:r>
            <w:r w:rsidR="00AC20B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AC20BB" w:rsidRPr="00DF7D2D">
              <w:rPr>
                <w:rFonts w:ascii="Times New Roman" w:hAnsi="Times New Roman" w:cs="Times New Roman"/>
                <w:sz w:val="28"/>
                <w:szCs w:val="28"/>
              </w:rPr>
              <w:t xml:space="preserve"> трактор</w:t>
            </w:r>
            <w:r w:rsidR="00AC20B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AC20BB" w:rsidRPr="00DF7D2D">
              <w:rPr>
                <w:rFonts w:ascii="Times New Roman" w:hAnsi="Times New Roman" w:cs="Times New Roman"/>
                <w:sz w:val="28"/>
                <w:szCs w:val="28"/>
              </w:rPr>
              <w:t xml:space="preserve"> и прицеп</w:t>
            </w:r>
            <w:r w:rsidR="00AC20B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AC20BB" w:rsidRPr="00DF7D2D">
              <w:rPr>
                <w:rFonts w:ascii="Times New Roman" w:hAnsi="Times New Roman" w:cs="Times New Roman"/>
                <w:sz w:val="28"/>
                <w:szCs w:val="28"/>
              </w:rPr>
              <w:t xml:space="preserve"> к ним</w:t>
            </w:r>
            <w:r w:rsidR="00810603" w:rsidRPr="008106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AC20BB">
              <w:rPr>
                <w:rFonts w:ascii="Times New Roman" w:hAnsi="Times New Roman" w:cs="Times New Roman"/>
                <w:sz w:val="28"/>
                <w:szCs w:val="28"/>
              </w:rPr>
              <w:t>а также их компонентов</w:t>
            </w:r>
            <w:r w:rsidR="00AC20BB" w:rsidRPr="008106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810603" w:rsidRPr="008106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предусмотренных </w:t>
            </w:r>
            <w:r w:rsidR="0034523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ТР ТС 031/2012</w:t>
            </w:r>
          </w:p>
        </w:tc>
        <w:tc>
          <w:tcPr>
            <w:tcW w:w="4110" w:type="dxa"/>
          </w:tcPr>
          <w:p w:rsidR="00810603" w:rsidRPr="00DF7D2D" w:rsidRDefault="00810603" w:rsidP="008106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810603" w:rsidRPr="00DF7D2D" w:rsidRDefault="00810603" w:rsidP="008106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603" w:rsidRPr="00DF7D2D" w:rsidTr="00DF7D2D">
        <w:tc>
          <w:tcPr>
            <w:tcW w:w="7366" w:type="dxa"/>
          </w:tcPr>
          <w:p w:rsidR="00810603" w:rsidRPr="00DF7D2D" w:rsidRDefault="00F0058C" w:rsidP="00AC20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6179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 w:rsidR="00810603" w:rsidRPr="008106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беспеченность необходимой испытательной базой</w:t>
            </w:r>
            <w:r w:rsidR="00AC20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для проведения оценки соответствия </w:t>
            </w:r>
            <w:r w:rsidR="00AC20BB" w:rsidRPr="00DF7D2D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</w:t>
            </w:r>
            <w:r w:rsidR="00AC20B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AC20BB" w:rsidRPr="00DF7D2D">
              <w:rPr>
                <w:rFonts w:ascii="Times New Roman" w:hAnsi="Times New Roman" w:cs="Times New Roman"/>
                <w:sz w:val="28"/>
                <w:szCs w:val="28"/>
              </w:rPr>
              <w:t xml:space="preserve"> и лесохозяйственны</w:t>
            </w:r>
            <w:r w:rsidR="00AC20B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AC20BB" w:rsidRPr="00DF7D2D">
              <w:rPr>
                <w:rFonts w:ascii="Times New Roman" w:hAnsi="Times New Roman" w:cs="Times New Roman"/>
                <w:sz w:val="28"/>
                <w:szCs w:val="28"/>
              </w:rPr>
              <w:t xml:space="preserve"> трактор</w:t>
            </w:r>
            <w:r w:rsidR="00AC20B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AC20BB" w:rsidRPr="00DF7D2D">
              <w:rPr>
                <w:rFonts w:ascii="Times New Roman" w:hAnsi="Times New Roman" w:cs="Times New Roman"/>
                <w:sz w:val="28"/>
                <w:szCs w:val="28"/>
              </w:rPr>
              <w:t xml:space="preserve"> и прицеп</w:t>
            </w:r>
            <w:r w:rsidR="00AC20B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AC20BB" w:rsidRPr="00DF7D2D">
              <w:rPr>
                <w:rFonts w:ascii="Times New Roman" w:hAnsi="Times New Roman" w:cs="Times New Roman"/>
                <w:sz w:val="28"/>
                <w:szCs w:val="28"/>
              </w:rPr>
              <w:t xml:space="preserve"> к ним</w:t>
            </w:r>
            <w:r w:rsidR="00AC20BB" w:rsidRPr="008106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AC20BB">
              <w:rPr>
                <w:rFonts w:ascii="Times New Roman" w:hAnsi="Times New Roman" w:cs="Times New Roman"/>
                <w:sz w:val="28"/>
                <w:szCs w:val="28"/>
              </w:rPr>
              <w:t>а также их компонентов</w:t>
            </w:r>
            <w:r w:rsidR="00AC20BB" w:rsidRPr="008106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AC20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требованиям</w:t>
            </w:r>
            <w:r w:rsidR="00AC20BB" w:rsidRPr="008106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C20B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ТР ТС 031/2012</w:t>
            </w:r>
          </w:p>
        </w:tc>
        <w:tc>
          <w:tcPr>
            <w:tcW w:w="4110" w:type="dxa"/>
          </w:tcPr>
          <w:p w:rsidR="00810603" w:rsidRPr="00DF7D2D" w:rsidRDefault="00810603" w:rsidP="008106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810603" w:rsidRPr="00DF7D2D" w:rsidRDefault="00810603" w:rsidP="008106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58C" w:rsidRPr="00DF7D2D" w:rsidTr="00DF7D2D">
        <w:tc>
          <w:tcPr>
            <w:tcW w:w="7366" w:type="dxa"/>
          </w:tcPr>
          <w:p w:rsidR="00F0058C" w:rsidRPr="00F0058C" w:rsidRDefault="00F0058C" w:rsidP="00F0058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К</w:t>
            </w:r>
            <w:r w:rsidRPr="008106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орректность</w:t>
            </w:r>
            <w:r w:rsidRPr="00F0058C">
              <w:rPr>
                <w:rStyle w:val="FontStyle50"/>
                <w:sz w:val="28"/>
                <w:szCs w:val="28"/>
              </w:rPr>
              <w:t xml:space="preserve"> </w:t>
            </w:r>
            <w:r>
              <w:rPr>
                <w:rStyle w:val="FontStyle50"/>
                <w:sz w:val="28"/>
                <w:szCs w:val="28"/>
              </w:rPr>
              <w:t>ф</w:t>
            </w:r>
            <w:r w:rsidRPr="00F0058C">
              <w:rPr>
                <w:rStyle w:val="FontStyle50"/>
                <w:sz w:val="28"/>
                <w:szCs w:val="28"/>
              </w:rPr>
              <w:t xml:space="preserve">орм технических описаний, представляемых </w:t>
            </w:r>
            <w:r>
              <w:rPr>
                <w:rStyle w:val="FontStyle50"/>
                <w:sz w:val="28"/>
                <w:szCs w:val="28"/>
              </w:rPr>
              <w:t>заявителем</w:t>
            </w:r>
            <w:r w:rsidRPr="00F0058C">
              <w:rPr>
                <w:rStyle w:val="FontStyle50"/>
                <w:sz w:val="28"/>
                <w:szCs w:val="28"/>
              </w:rPr>
              <w:t xml:space="preserve"> в целях подтверждения соответствия тракторов и прицепов требованиям технического регламента</w:t>
            </w:r>
          </w:p>
        </w:tc>
        <w:tc>
          <w:tcPr>
            <w:tcW w:w="4110" w:type="dxa"/>
          </w:tcPr>
          <w:p w:rsidR="00F0058C" w:rsidRPr="00DF7D2D" w:rsidRDefault="00F0058C" w:rsidP="008106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F0058C" w:rsidRPr="00DF7D2D" w:rsidRDefault="00F0058C" w:rsidP="008106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603" w:rsidRPr="00DF7D2D" w:rsidTr="00DF7D2D">
        <w:tc>
          <w:tcPr>
            <w:tcW w:w="7366" w:type="dxa"/>
          </w:tcPr>
          <w:p w:rsidR="00810603" w:rsidRPr="00DF7D2D" w:rsidRDefault="003234C7" w:rsidP="00AC20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6179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</w:t>
            </w:r>
            <w:r w:rsidR="00810603" w:rsidRPr="008106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атруднения с поставками </w:t>
            </w:r>
            <w:r w:rsidR="00AC20BB" w:rsidRPr="00DF7D2D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</w:t>
            </w:r>
            <w:r w:rsidR="00AC20B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AC20BB" w:rsidRPr="00DF7D2D">
              <w:rPr>
                <w:rFonts w:ascii="Times New Roman" w:hAnsi="Times New Roman" w:cs="Times New Roman"/>
                <w:sz w:val="28"/>
                <w:szCs w:val="28"/>
              </w:rPr>
              <w:t xml:space="preserve"> и лесохозяйственны</w:t>
            </w:r>
            <w:r w:rsidR="00AC20B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AC20BB" w:rsidRPr="00DF7D2D">
              <w:rPr>
                <w:rFonts w:ascii="Times New Roman" w:hAnsi="Times New Roman" w:cs="Times New Roman"/>
                <w:sz w:val="28"/>
                <w:szCs w:val="28"/>
              </w:rPr>
              <w:t xml:space="preserve"> трактор</w:t>
            </w:r>
            <w:r w:rsidR="00AC20B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AC20BB" w:rsidRPr="00DF7D2D">
              <w:rPr>
                <w:rFonts w:ascii="Times New Roman" w:hAnsi="Times New Roman" w:cs="Times New Roman"/>
                <w:sz w:val="28"/>
                <w:szCs w:val="28"/>
              </w:rPr>
              <w:t xml:space="preserve"> и прицеп</w:t>
            </w:r>
            <w:r w:rsidR="00AC20B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AC20BB" w:rsidRPr="00DF7D2D">
              <w:rPr>
                <w:rFonts w:ascii="Times New Roman" w:hAnsi="Times New Roman" w:cs="Times New Roman"/>
                <w:sz w:val="28"/>
                <w:szCs w:val="28"/>
              </w:rPr>
              <w:t xml:space="preserve"> к ним</w:t>
            </w:r>
            <w:r w:rsidR="00AC20BB" w:rsidRPr="008106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AC20BB">
              <w:rPr>
                <w:rFonts w:ascii="Times New Roman" w:hAnsi="Times New Roman" w:cs="Times New Roman"/>
                <w:sz w:val="28"/>
                <w:szCs w:val="28"/>
              </w:rPr>
              <w:t>а также их компонентов</w:t>
            </w:r>
            <w:r w:rsidR="00AC20BB" w:rsidRPr="008106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810603" w:rsidRPr="008106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 в третьи страны, обусловленные отличающимися обязательными требованиями к данной продукции в третьих странах</w:t>
            </w:r>
          </w:p>
        </w:tc>
        <w:tc>
          <w:tcPr>
            <w:tcW w:w="4110" w:type="dxa"/>
          </w:tcPr>
          <w:p w:rsidR="00810603" w:rsidRPr="00DF7D2D" w:rsidRDefault="00810603" w:rsidP="008106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810603" w:rsidRPr="00DF7D2D" w:rsidRDefault="00810603" w:rsidP="008106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603" w:rsidRPr="00DF7D2D" w:rsidTr="00DF7D2D">
        <w:tc>
          <w:tcPr>
            <w:tcW w:w="7366" w:type="dxa"/>
          </w:tcPr>
          <w:p w:rsidR="00810603" w:rsidRPr="00DF7D2D" w:rsidRDefault="003234C7" w:rsidP="00887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6179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="00810603" w:rsidRPr="008106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одержащиеся в </w:t>
            </w:r>
            <w:r w:rsidR="00AC20B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ТР ТС 031/2012 </w:t>
            </w:r>
            <w:r w:rsidR="00810603" w:rsidRPr="008106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отсылочные нормы на законодательство государств-членов</w:t>
            </w:r>
            <w:r w:rsidR="00AC20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Евразийского экономического союза (далее – Союза)</w:t>
            </w:r>
            <w:r w:rsidR="00810603" w:rsidRPr="008106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создающие препятствия для свободного движения товаров в рамках функционирования внутреннего рынка Союза и их доступа на рынки государств-членов</w:t>
            </w:r>
          </w:p>
        </w:tc>
        <w:tc>
          <w:tcPr>
            <w:tcW w:w="4110" w:type="dxa"/>
          </w:tcPr>
          <w:p w:rsidR="00810603" w:rsidRPr="00DF7D2D" w:rsidRDefault="00810603" w:rsidP="008106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810603" w:rsidRPr="00DF7D2D" w:rsidRDefault="00810603" w:rsidP="008106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603" w:rsidRPr="00DF7D2D" w:rsidTr="00DF7D2D">
        <w:tc>
          <w:tcPr>
            <w:tcW w:w="7366" w:type="dxa"/>
          </w:tcPr>
          <w:p w:rsidR="00810603" w:rsidRPr="00DF7D2D" w:rsidRDefault="00226048" w:rsidP="00323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3234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Наличие противоречий в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ТР ТС 031/2012 с Договором о Евразийском экономическом союзе от 29 мая 2014 г., а также другими актами, составляющими право Союза</w:t>
            </w:r>
          </w:p>
        </w:tc>
        <w:tc>
          <w:tcPr>
            <w:tcW w:w="4110" w:type="dxa"/>
          </w:tcPr>
          <w:p w:rsidR="00810603" w:rsidRPr="00DF7D2D" w:rsidRDefault="00810603" w:rsidP="008106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810603" w:rsidRPr="00DF7D2D" w:rsidRDefault="00810603" w:rsidP="008106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603" w:rsidRPr="00DF7D2D" w:rsidTr="00DF7D2D">
        <w:tc>
          <w:tcPr>
            <w:tcW w:w="7366" w:type="dxa"/>
          </w:tcPr>
          <w:p w:rsidR="00810603" w:rsidRPr="008873DC" w:rsidRDefault="00226048" w:rsidP="00323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34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73DC">
              <w:rPr>
                <w:rFonts w:ascii="Times New Roman" w:hAnsi="Times New Roman" w:cs="Times New Roman"/>
                <w:sz w:val="28"/>
                <w:szCs w:val="28"/>
              </w:rPr>
              <w:t>Наличие правовых коллизий, а также опечаток (неточностей) в ТР ТС 031/2012</w:t>
            </w:r>
          </w:p>
        </w:tc>
        <w:tc>
          <w:tcPr>
            <w:tcW w:w="4110" w:type="dxa"/>
          </w:tcPr>
          <w:p w:rsidR="00810603" w:rsidRPr="00DF7D2D" w:rsidRDefault="00810603" w:rsidP="008106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810603" w:rsidRPr="00DF7D2D" w:rsidRDefault="00810603" w:rsidP="008106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048" w:rsidRPr="00DF7D2D" w:rsidTr="00DF7D2D">
        <w:tc>
          <w:tcPr>
            <w:tcW w:w="7366" w:type="dxa"/>
          </w:tcPr>
          <w:p w:rsidR="00226048" w:rsidRPr="00DF7D2D" w:rsidRDefault="008873DC" w:rsidP="00323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34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Наличие в ТР ТС 031/2012 противоречий с национальным законодательством государства-члена Союза</w:t>
            </w:r>
          </w:p>
        </w:tc>
        <w:tc>
          <w:tcPr>
            <w:tcW w:w="4110" w:type="dxa"/>
          </w:tcPr>
          <w:p w:rsidR="00226048" w:rsidRPr="00DF7D2D" w:rsidRDefault="00226048" w:rsidP="008106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226048" w:rsidRPr="00DF7D2D" w:rsidRDefault="00226048" w:rsidP="008106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048" w:rsidRPr="00DF7D2D" w:rsidTr="00DF7D2D">
        <w:tc>
          <w:tcPr>
            <w:tcW w:w="7366" w:type="dxa"/>
          </w:tcPr>
          <w:p w:rsidR="00226048" w:rsidRPr="00DF7D2D" w:rsidRDefault="008873DC" w:rsidP="00323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34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Обоснованные предложения по внесению изменений в ТР ТС 031/2012 и программу по разработке межгосударственных стандартов</w:t>
            </w:r>
          </w:p>
        </w:tc>
        <w:tc>
          <w:tcPr>
            <w:tcW w:w="4110" w:type="dxa"/>
          </w:tcPr>
          <w:p w:rsidR="00226048" w:rsidRPr="00DF7D2D" w:rsidRDefault="00226048" w:rsidP="008106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226048" w:rsidRPr="00DF7D2D" w:rsidRDefault="00226048" w:rsidP="008106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048" w:rsidRPr="00DF7D2D" w:rsidTr="00DF7D2D">
        <w:tc>
          <w:tcPr>
            <w:tcW w:w="7366" w:type="dxa"/>
          </w:tcPr>
          <w:p w:rsidR="00226048" w:rsidRPr="00DF7D2D" w:rsidRDefault="008873DC" w:rsidP="00323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234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="00226048" w:rsidRPr="008106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ные вопросы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применения обязательных требований ТР ТС 031/2012, в том числе вызывающие затруднение при их реализации, по результатам правоприменительной практики данного технического регламента</w:t>
            </w:r>
          </w:p>
        </w:tc>
        <w:tc>
          <w:tcPr>
            <w:tcW w:w="4110" w:type="dxa"/>
          </w:tcPr>
          <w:p w:rsidR="00226048" w:rsidRPr="00DF7D2D" w:rsidRDefault="00226048" w:rsidP="008106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226048" w:rsidRPr="00DF7D2D" w:rsidRDefault="00226048" w:rsidP="008106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66F0" w:rsidRPr="00810603" w:rsidRDefault="007166F0" w:rsidP="00810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0603" w:rsidRPr="00A269A4" w:rsidRDefault="00A269A4" w:rsidP="00A269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111"/>
      <w:bookmarkEnd w:id="1"/>
      <w:r w:rsidRPr="00A269A4">
        <w:rPr>
          <w:rFonts w:ascii="Times New Roman" w:hAnsi="Times New Roman" w:cs="Times New Roman"/>
          <w:sz w:val="28"/>
          <w:szCs w:val="28"/>
        </w:rPr>
        <w:t xml:space="preserve">Срок проведения анкетирования – </w:t>
      </w:r>
      <w:r>
        <w:rPr>
          <w:rFonts w:ascii="Times New Roman" w:hAnsi="Times New Roman" w:cs="Times New Roman"/>
          <w:sz w:val="28"/>
          <w:szCs w:val="28"/>
        </w:rPr>
        <w:t>до 20.08.2026</w:t>
      </w:r>
      <w:r w:rsidRPr="00A269A4">
        <w:rPr>
          <w:rFonts w:ascii="Times New Roman" w:hAnsi="Times New Roman" w:cs="Times New Roman"/>
          <w:sz w:val="28"/>
          <w:szCs w:val="28"/>
        </w:rPr>
        <w:t>.</w:t>
      </w:r>
    </w:p>
    <w:p w:rsidR="00A269A4" w:rsidRDefault="00A269A4" w:rsidP="00A269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предоставления заполненных </w:t>
      </w:r>
      <w:r w:rsidRPr="00A269A4">
        <w:rPr>
          <w:rFonts w:ascii="Times New Roman" w:hAnsi="Times New Roman" w:cs="Times New Roman"/>
          <w:sz w:val="28"/>
          <w:szCs w:val="28"/>
        </w:rPr>
        <w:t>анкет: г. Минск, ул. Новаторская, д.2А, 220053, Республика Беларусь</w:t>
      </w:r>
      <w:r w:rsidRPr="00A269A4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A269A4" w:rsidRPr="00A269A4" w:rsidRDefault="00A269A4" w:rsidP="00A269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Style w:val="a9"/>
          <w:rFonts w:ascii="Times New Roman" w:hAnsi="Times New Roman" w:cs="Times New Roman"/>
          <w:b w:val="0"/>
          <w:sz w:val="28"/>
          <w:szCs w:val="28"/>
          <w:lang w:val="en-US"/>
        </w:rPr>
        <w:t>e</w:t>
      </w:r>
      <w:r w:rsidRPr="00A269A4">
        <w:rPr>
          <w:rStyle w:val="a9"/>
          <w:rFonts w:ascii="Times New Roman" w:hAnsi="Times New Roman" w:cs="Times New Roman"/>
          <w:b w:val="0"/>
          <w:sz w:val="28"/>
          <w:szCs w:val="28"/>
          <w:lang w:val="en-US"/>
        </w:rPr>
        <w:t>-mail:</w:t>
      </w:r>
      <w:r w:rsidRPr="00A26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6" w:history="1">
        <w:r w:rsidRPr="00A269A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info@belgiss.by</w:t>
        </w:r>
      </w:hyperlink>
    </w:p>
    <w:p w:rsidR="00A269A4" w:rsidRPr="00A269A4" w:rsidRDefault="00A269A4" w:rsidP="00A269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лицо: Шавель Светлана Валентиновна, начальник о</w:t>
      </w:r>
      <w:r w:rsidRPr="00A269A4">
        <w:rPr>
          <w:rStyle w:val="a9"/>
          <w:rFonts w:ascii="Times New Roman" w:hAnsi="Times New Roman" w:cs="Times New Roman"/>
          <w:b w:val="0"/>
          <w:sz w:val="28"/>
          <w:szCs w:val="28"/>
        </w:rPr>
        <w:t>тдел</w:t>
      </w:r>
      <w:r>
        <w:rPr>
          <w:rStyle w:val="a9"/>
          <w:rFonts w:ascii="Times New Roman" w:hAnsi="Times New Roman" w:cs="Times New Roman"/>
          <w:b w:val="0"/>
          <w:sz w:val="28"/>
          <w:szCs w:val="28"/>
        </w:rPr>
        <w:t>а</w:t>
      </w:r>
      <w:r w:rsidRPr="00A269A4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технического нормирования и стандартизации в машиностроении и ресурсосбережении</w:t>
      </w:r>
      <w:r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, т. </w:t>
      </w:r>
      <w:hyperlink r:id="rId7" w:history="1">
        <w:r w:rsidRPr="00A269A4">
          <w:rPr>
            <w:rStyle w:val="a8"/>
            <w:rFonts w:ascii="Times New Roman" w:hAnsi="Times New Roman" w:cs="Times New Roman"/>
            <w:sz w:val="28"/>
            <w:szCs w:val="28"/>
          </w:rPr>
          <w:t>+375 17 269 69 02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a9"/>
          <w:rFonts w:ascii="Times New Roman" w:hAnsi="Times New Roman" w:cs="Times New Roman"/>
          <w:b w:val="0"/>
          <w:sz w:val="28"/>
          <w:szCs w:val="28"/>
          <w:lang w:val="en-US"/>
        </w:rPr>
        <w:t>e</w:t>
      </w:r>
      <w:r w:rsidRPr="00A269A4">
        <w:rPr>
          <w:rStyle w:val="a9"/>
          <w:rFonts w:ascii="Times New Roman" w:hAnsi="Times New Roman" w:cs="Times New Roman"/>
          <w:b w:val="0"/>
          <w:sz w:val="28"/>
          <w:szCs w:val="28"/>
          <w:lang w:val="en-US"/>
        </w:rPr>
        <w:t>-mail:</w:t>
      </w:r>
      <w:r w:rsidRPr="00A26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8" w:history="1">
        <w:r w:rsidRPr="00A269A4">
          <w:rPr>
            <w:rStyle w:val="a8"/>
            <w:rFonts w:ascii="Times New Roman" w:hAnsi="Times New Roman" w:cs="Times New Roman"/>
            <w:sz w:val="28"/>
            <w:szCs w:val="28"/>
          </w:rPr>
          <w:t>s.shavel@belgiss.by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A269A4" w:rsidRDefault="00A269A4" w:rsidP="00A269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269A4" w:rsidSect="00DF7D2D">
      <w:foot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296" w:rsidRDefault="004B4296" w:rsidP="00F433BE">
      <w:pPr>
        <w:spacing w:after="0" w:line="240" w:lineRule="auto"/>
      </w:pPr>
      <w:r>
        <w:separator/>
      </w:r>
    </w:p>
  </w:endnote>
  <w:endnote w:type="continuationSeparator" w:id="0">
    <w:p w:rsidR="004B4296" w:rsidRDefault="004B4296" w:rsidP="00F43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3212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433BE" w:rsidRPr="00F433BE" w:rsidRDefault="00F433BE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433B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433B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433B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811A2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F433B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433BE" w:rsidRDefault="00F433B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296" w:rsidRDefault="004B4296" w:rsidP="00F433BE">
      <w:pPr>
        <w:spacing w:after="0" w:line="240" w:lineRule="auto"/>
      </w:pPr>
      <w:r>
        <w:separator/>
      </w:r>
    </w:p>
  </w:footnote>
  <w:footnote w:type="continuationSeparator" w:id="0">
    <w:p w:rsidR="004B4296" w:rsidRDefault="004B4296" w:rsidP="00F433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ECC"/>
    <w:rsid w:val="00226048"/>
    <w:rsid w:val="003234C7"/>
    <w:rsid w:val="0034523C"/>
    <w:rsid w:val="004B4296"/>
    <w:rsid w:val="00617919"/>
    <w:rsid w:val="007166F0"/>
    <w:rsid w:val="0080461F"/>
    <w:rsid w:val="00810603"/>
    <w:rsid w:val="00821CD6"/>
    <w:rsid w:val="008873DC"/>
    <w:rsid w:val="009E6ECC"/>
    <w:rsid w:val="00A269A4"/>
    <w:rsid w:val="00A50691"/>
    <w:rsid w:val="00AC20BB"/>
    <w:rsid w:val="00B811A2"/>
    <w:rsid w:val="00BA4E89"/>
    <w:rsid w:val="00DF7D2D"/>
    <w:rsid w:val="00F0058C"/>
    <w:rsid w:val="00F4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A2A2E-A130-44E3-8776-4859814A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0">
    <w:name w:val="Font Style50"/>
    <w:uiPriority w:val="99"/>
    <w:rsid w:val="00F0058C"/>
    <w:rPr>
      <w:rFonts w:ascii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F43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33BE"/>
  </w:style>
  <w:style w:type="paragraph" w:styleId="a6">
    <w:name w:val="footer"/>
    <w:basedOn w:val="a"/>
    <w:link w:val="a7"/>
    <w:uiPriority w:val="99"/>
    <w:unhideWhenUsed/>
    <w:rsid w:val="00F43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33BE"/>
  </w:style>
  <w:style w:type="character" w:styleId="a8">
    <w:name w:val="Hyperlink"/>
    <w:aliases w:val="БелГИСС_Гиперссылка"/>
    <w:unhideWhenUsed/>
    <w:rsid w:val="00A269A4"/>
    <w:rPr>
      <w:color w:val="auto"/>
    </w:rPr>
  </w:style>
  <w:style w:type="character" w:styleId="a9">
    <w:name w:val="Strong"/>
    <w:basedOn w:val="a0"/>
    <w:uiPriority w:val="22"/>
    <w:qFormat/>
    <w:rsid w:val="00A269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5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shavel@belgiss.b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37517269%2069%20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elgiss.by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s.shavel</dc:creator>
  <cp:keywords/>
  <dc:description/>
  <cp:lastModifiedBy>v.shyrokaya</cp:lastModifiedBy>
  <cp:revision>2</cp:revision>
  <dcterms:created xsi:type="dcterms:W3CDTF">2026-06-05T05:58:00Z</dcterms:created>
  <dcterms:modified xsi:type="dcterms:W3CDTF">2026-06-05T05:58:00Z</dcterms:modified>
</cp:coreProperties>
</file>